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B23A" w14:textId="77777777" w:rsidR="005F13A7" w:rsidRPr="005F13A7" w:rsidRDefault="005F13A7" w:rsidP="005F13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13A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Informace o zpracování osobních údajů</w:t>
      </w:r>
    </w:p>
    <w:p w14:paraId="52FA4338" w14:textId="42531F41" w:rsidR="005F13A7" w:rsidRPr="005F13A7" w:rsidRDefault="005F13A7" w:rsidP="005F1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13A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Správce údajů:</w:t>
      </w:r>
      <w:r w:rsidRPr="005F13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5F13A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Obec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Štipoklasy</w:t>
      </w:r>
    </w:p>
    <w:p w14:paraId="65F1A79D" w14:textId="6A6E572D" w:rsidR="005F13A7" w:rsidRPr="005F13A7" w:rsidRDefault="00E86BB2" w:rsidP="005F1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Štipoklasy 20, 284 01 Kutná Hora, tel. 327 591 324, ou@stipoklasy.cz</w:t>
      </w:r>
    </w:p>
    <w:p w14:paraId="02B81DF0" w14:textId="77777777" w:rsidR="005F13A7" w:rsidRPr="005F13A7" w:rsidRDefault="005F13A7" w:rsidP="005F1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13A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Jaká je odpovědnost správce?</w:t>
      </w:r>
    </w:p>
    <w:p w14:paraId="6C6122E0" w14:textId="43E1E494" w:rsidR="005F13A7" w:rsidRPr="005F13A7" w:rsidRDefault="005F13A7" w:rsidP="005F1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13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Jako správce Obec </w:t>
      </w:r>
      <w:r w:rsidR="00E86B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Štipoklasy</w:t>
      </w:r>
      <w:r w:rsidRPr="005F13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jsme odpovědni za veškerá zpracování Vašich osobních údajů v rámci některé agendy v obci. Dále vyřizujeme Vaše žádosti (např. o opravu, výmaz, o informaci o Vašich osobních údajích), námitky, a poskytujeme Vám informace o tom, jak a proč s vašimi osobními údaji nakládáme.</w:t>
      </w:r>
    </w:p>
    <w:p w14:paraId="6583EF66" w14:textId="77777777" w:rsidR="005F13A7" w:rsidRPr="005F13A7" w:rsidRDefault="005F13A7" w:rsidP="005F1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13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 řádné nakládání s osobními údaji se stará také pověřenec.</w:t>
      </w:r>
    </w:p>
    <w:p w14:paraId="11840EEC" w14:textId="77777777" w:rsidR="005F13A7" w:rsidRPr="005F13A7" w:rsidRDefault="005F13A7" w:rsidP="005F1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13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Kontakt na</w:t>
      </w:r>
      <w:r w:rsidRPr="005F13A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 pověřence pro ochranu osobních údajů:</w:t>
      </w:r>
    </w:p>
    <w:p w14:paraId="123D38AC" w14:textId="77777777" w:rsidR="005F13A7" w:rsidRPr="005F13A7" w:rsidRDefault="00E86BB2" w:rsidP="005F1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hyperlink r:id="rId5" w:history="1">
        <w:r w:rsidR="005F13A7" w:rsidRPr="005F13A7">
          <w:rPr>
            <w:rFonts w:ascii="Arial" w:eastAsia="Times New Roman" w:hAnsi="Arial" w:cs="Arial"/>
            <w:color w:val="2D5099"/>
            <w:sz w:val="24"/>
            <w:szCs w:val="24"/>
            <w:lang w:eastAsia="cs-CZ"/>
          </w:rPr>
          <w:t>martina.jirikova@sms-sluzby.cz</w:t>
        </w:r>
      </w:hyperlink>
      <w:r w:rsidR="005F13A7" w:rsidRPr="005F13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tel. +420 605 039 967.</w:t>
      </w:r>
    </w:p>
    <w:p w14:paraId="51B3D628" w14:textId="77777777" w:rsidR="005F13A7" w:rsidRPr="005F13A7" w:rsidRDefault="005F13A7" w:rsidP="005F1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13A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 čemu je mi pověřenec?</w:t>
      </w:r>
    </w:p>
    <w:p w14:paraId="7B2B94CB" w14:textId="77777777" w:rsidR="005F13A7" w:rsidRPr="005F13A7" w:rsidRDefault="005F13A7" w:rsidP="005F1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13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pověřence se také můžete obracet s jakýmikoliv dotazy, podněty a požadavky na uplatnění Vašich práv, které se týkají přímo Vašich osobních údajů používaných v rámci některé agendy v obci, a to zejména, pokud se nechcete obrátit přímo na zástupce obce.</w:t>
      </w:r>
    </w:p>
    <w:p w14:paraId="51F82EE6" w14:textId="77777777" w:rsidR="005F13A7" w:rsidRPr="005F13A7" w:rsidRDefault="005F13A7" w:rsidP="005F1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13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Pověřenec Vaše dotazy, požadavky a podněty odborně vyhodnotí, předá správci spolu s doporučením, jak je řešit, případně vám poskytne základní informace a konzultaci. Je vázaný mlčenlivostí a dodržuje důvěrnost i o stížnostech</w:t>
      </w:r>
      <w:bookmarkStart w:id="0" w:name="_ftnref1"/>
      <w:r w:rsidRPr="005F13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fldChar w:fldCharType="begin"/>
      </w:r>
      <w:r w:rsidRPr="005F13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instrText xml:space="preserve"> HYPERLINK "https://www.cervenejanovice.cz/obecni-urad/gdpr-obecne-narizeni-o-ochrane-osobnich-udaju/" \l "_ftn1" \o "" </w:instrText>
      </w:r>
      <w:r w:rsidRPr="005F13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fldChar w:fldCharType="separate"/>
      </w:r>
      <w:r w:rsidRPr="005F13A7">
        <w:rPr>
          <w:rFonts w:ascii="Arial" w:eastAsia="Times New Roman" w:hAnsi="Arial" w:cs="Arial"/>
          <w:color w:val="2D5099"/>
          <w:sz w:val="24"/>
          <w:szCs w:val="24"/>
          <w:lang w:eastAsia="cs-CZ"/>
        </w:rPr>
        <w:t>[1]</w:t>
      </w:r>
      <w:r w:rsidRPr="005F13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fldChar w:fldCharType="end"/>
      </w:r>
      <w:bookmarkEnd w:id="0"/>
      <w:r w:rsidRPr="005F13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Odpovědný za vyřízení Vašich dotazů, podnětů, námitek a požadavků je však výhradně samotný správce.</w:t>
      </w:r>
    </w:p>
    <w:p w14:paraId="392C10D6" w14:textId="77777777" w:rsidR="005F13A7" w:rsidRPr="005F13A7" w:rsidRDefault="005F13A7" w:rsidP="005F1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13A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Jaká jsou Vaše práva?</w:t>
      </w:r>
    </w:p>
    <w:p w14:paraId="6A8EAF11" w14:textId="77777777" w:rsidR="005F13A7" w:rsidRPr="005F13A7" w:rsidRDefault="005F13A7" w:rsidP="005F1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13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Pokud Vaše osobní údaje používáme v rámci nějaké agendy v obci (odborně řečeno – naše obec je zpracovává jako správce), máte právo:</w:t>
      </w:r>
    </w:p>
    <w:p w14:paraId="7EDF0A65" w14:textId="77777777" w:rsidR="005F13A7" w:rsidRPr="005F13A7" w:rsidRDefault="005F13A7" w:rsidP="005F13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13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Dotázat se, </w:t>
      </w:r>
      <w:r w:rsidRPr="005F13A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zda</w:t>
      </w:r>
      <w:r w:rsidRPr="005F13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se zpracovávají, a žádat jejich </w:t>
      </w:r>
      <w:r w:rsidRPr="005F13A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kopii</w:t>
      </w:r>
      <w:r w:rsidRPr="005F13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(export) (podrobněji čl. 15 </w:t>
      </w:r>
      <w:hyperlink r:id="rId6" w:tgtFrame="_blank" w:history="1">
        <w:r w:rsidRPr="005F13A7">
          <w:rPr>
            <w:rFonts w:ascii="Arial" w:eastAsia="Times New Roman" w:hAnsi="Arial" w:cs="Arial"/>
            <w:color w:val="2D5099"/>
            <w:sz w:val="24"/>
            <w:szCs w:val="24"/>
            <w:lang w:eastAsia="cs-CZ"/>
          </w:rPr>
          <w:t>Obecného nařízení EU o ochraně osobních údajů č. 2016/679</w:t>
        </w:r>
      </w:hyperlink>
      <w:r w:rsidRPr="005F13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dále používáme zkratku ON). V případě, že Váš požadavek na poskytnutí těchto informací bude zjevně bezdůvodný nebo nepřiměřený, zejména opakovaný v krátké době, můžeme požadovat úhradu přiměřených nákladů</w:t>
      </w:r>
      <w:r w:rsidRPr="005F13A7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.</w:t>
      </w:r>
      <w:r w:rsidRPr="005F13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Zjevně bezdůvodný nebo nepřiměřený požadavek můžeme též odmítnout.</w:t>
      </w:r>
    </w:p>
    <w:p w14:paraId="4D9EC21F" w14:textId="77777777" w:rsidR="005F13A7" w:rsidRPr="005F13A7" w:rsidRDefault="005F13A7" w:rsidP="005F13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13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Požadovat </w:t>
      </w:r>
      <w:r w:rsidRPr="005F13A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opravu svých osobních údajů</w:t>
      </w:r>
      <w:r w:rsidRPr="005F13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pokud jsou nepřesné, požadovat jejich </w:t>
      </w:r>
      <w:r w:rsidRPr="005F13A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vymazání</w:t>
      </w:r>
      <w:r w:rsidRPr="005F13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pokud se zpracovávají neoprávněně, a požadovat, abychom jejich </w:t>
      </w:r>
      <w:r w:rsidRPr="005F13A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zpracování</w:t>
      </w:r>
      <w:r w:rsidRPr="005F13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5F13A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omezili </w:t>
      </w:r>
      <w:r w:rsidRPr="005F13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(podrobněji čl. 16, 17 a 18 ON).</w:t>
      </w:r>
    </w:p>
    <w:p w14:paraId="5E89FBCC" w14:textId="77777777" w:rsidR="005F13A7" w:rsidRPr="005F13A7" w:rsidRDefault="005F13A7" w:rsidP="005F13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13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Dále v případech, kdy zpracování probíhá proto, že tím plníme náš úkol ve veřejném zájmu nebo při výkonu veřejné moci, kterým jsme pověřeni (čl. 6 odst. 1 písm. e) ON), anebo kvůli našemu oprávněnému zájmu (čl. 6 odst. 1 písm. f) ON), máte právo podat proti tomuto zpracování tzv. </w:t>
      </w:r>
      <w:r w:rsidRPr="005F13A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námitku</w:t>
      </w:r>
      <w:r w:rsidRPr="005F13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(podrobněji čl. 21 ON).</w:t>
      </w:r>
    </w:p>
    <w:p w14:paraId="6E8DA775" w14:textId="77777777" w:rsidR="005F13A7" w:rsidRPr="005F13A7" w:rsidRDefault="005F13A7" w:rsidP="005F13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13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Dále máte právo se o zpracování svých osobních údajů dozvědět </w:t>
      </w:r>
      <w:r w:rsidRPr="005F13A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informace</w:t>
      </w:r>
      <w:r w:rsidRPr="005F13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vztahující se k jednotlivým agendám („účelům zpracování“). Jejich obecný přehled zveřejňujeme níže.</w:t>
      </w:r>
    </w:p>
    <w:p w14:paraId="4B5E385A" w14:textId="77777777" w:rsidR="005F13A7" w:rsidRPr="005F13A7" w:rsidRDefault="00E86BB2" w:rsidP="005F13A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D5099"/>
          <w:sz w:val="34"/>
          <w:szCs w:val="34"/>
          <w:lang w:eastAsia="cs-CZ"/>
        </w:rPr>
      </w:pPr>
      <w:hyperlink r:id="rId7" w:history="1">
        <w:r w:rsidR="005F13A7" w:rsidRPr="005F13A7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cs-CZ"/>
          </w:rPr>
          <w:t>Obecný přehled k jednotlivým agendám</w:t>
        </w:r>
      </w:hyperlink>
    </w:p>
    <w:p w14:paraId="78A4B07B" w14:textId="77777777" w:rsidR="005F13A7" w:rsidRPr="005F13A7" w:rsidRDefault="005F13A7" w:rsidP="005F13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13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Pokud je zpracování Vašich osobních údajů založeno na tom, že jste nám k němu udělili </w:t>
      </w:r>
      <w:r w:rsidRPr="005F13A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souhlas</w:t>
      </w:r>
      <w:r w:rsidRPr="005F13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(čl. 6 odst. 1 písm. anebo čl. 9 odst. 2 písm. a ON), máte právo tento souhlas kdykoli </w:t>
      </w:r>
      <w:r w:rsidRPr="005F13A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odvolat</w:t>
      </w:r>
      <w:r w:rsidRPr="005F13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Souhlas odvoláte tak, že na adresu </w:t>
      </w:r>
      <w:hyperlink r:id="rId8" w:history="1">
        <w:r w:rsidRPr="005F13A7">
          <w:rPr>
            <w:rFonts w:ascii="Arial" w:eastAsia="Times New Roman" w:hAnsi="Arial" w:cs="Arial"/>
            <w:color w:val="2D5099"/>
            <w:sz w:val="24"/>
            <w:szCs w:val="24"/>
            <w:lang w:eastAsia="cs-CZ"/>
          </w:rPr>
          <w:t>ptacek@cervenejanovice.cz</w:t>
        </w:r>
      </w:hyperlink>
      <w:r w:rsidRPr="005F13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zašlete zprávu, v níž uvedete, o jaký souhlas jde a že ho odvoláváte. Totéž můžete zaslat i listinnou zásilkou na naši adresu, uvedenou na začátku tohoto textu, anebo osobně.</w:t>
      </w:r>
    </w:p>
    <w:p w14:paraId="61134C14" w14:textId="77777777" w:rsidR="005F13A7" w:rsidRPr="005F13A7" w:rsidRDefault="005F13A7" w:rsidP="005F13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13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Ve Vašich dotazech, podnětech a požadavcích ke svým osobním údajům se musíte identifikovat a uvést na sebe kontakt, protože zpravidla budeme muset nejprve ověřit Vaši totožnost. Vyřízení urychlíte, pokud se na nás obrátíte způsobem prokazujícím Vaši totožnost, jako je datová schránka, e</w:t>
      </w:r>
      <w:r w:rsidRPr="005F13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noBreakHyphen/>
        <w:t>mail s uznávaným elektronickým podpisem anebo listinné podání s ověřeným podpisem, případně se na obecní úřad dostavíte osobně s průkazem totožnosti.</w:t>
      </w:r>
    </w:p>
    <w:p w14:paraId="3C5A7C99" w14:textId="77777777" w:rsidR="005F13A7" w:rsidRPr="005F13A7" w:rsidRDefault="005F13A7" w:rsidP="005F13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13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Pokud nebudete spokojeni s vyřízením dotazu, požadavku nebo podnětu správcem, máte právo </w:t>
      </w:r>
      <w:r w:rsidRPr="005F13A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podat stížnost</w:t>
      </w:r>
      <w:r w:rsidRPr="005F13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k </w:t>
      </w:r>
      <w:hyperlink r:id="rId9" w:tgtFrame="_blank" w:history="1">
        <w:r w:rsidRPr="005F13A7">
          <w:rPr>
            <w:rFonts w:ascii="Arial" w:eastAsia="Times New Roman" w:hAnsi="Arial" w:cs="Arial"/>
            <w:color w:val="2D5099"/>
            <w:sz w:val="24"/>
            <w:szCs w:val="24"/>
            <w:lang w:eastAsia="cs-CZ"/>
          </w:rPr>
          <w:t>Úřadu pro ochranu osobních údajů</w:t>
        </w:r>
      </w:hyperlink>
      <w:r w:rsidRPr="005F13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Předtím je ale vždy vhodné projednat problém s </w:t>
      </w:r>
      <w:r w:rsidRPr="005F13A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pověřencem</w:t>
      </w:r>
      <w:r w:rsidRPr="005F13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Jeho úkolem je především právě dohlížet na to, zda s Vašimi údaji pracujeme řádně a neporušujeme Vaše práva.</w:t>
      </w:r>
    </w:p>
    <w:p w14:paraId="766AD18B" w14:textId="77777777" w:rsidR="005F13A7" w:rsidRPr="005F13A7" w:rsidRDefault="005F13A7" w:rsidP="005F1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13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________________________________________________________</w:t>
      </w:r>
    </w:p>
    <w:p w14:paraId="0D4D89C5" w14:textId="77777777" w:rsidR="005F13A7" w:rsidRDefault="005F13A7"/>
    <w:sectPr w:rsidR="005F1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45AA5"/>
    <w:multiLevelType w:val="multilevel"/>
    <w:tmpl w:val="8662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8C46CE"/>
    <w:multiLevelType w:val="multilevel"/>
    <w:tmpl w:val="FEB86A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A7"/>
    <w:rsid w:val="005F13A7"/>
    <w:rsid w:val="00E8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FF05"/>
  <w15:chartTrackingRefBased/>
  <w15:docId w15:val="{51A7AFFE-7216-453F-BA9D-9CF40A4B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acek@cervenejan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rvenejanovice.cz/documents/1527230911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legal-content/CS/TXT/HTML/?uri=CELEX:32016R0679&amp;from=e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tina.jirikova@sms-sluzby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oou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Stipoklasy</dc:creator>
  <cp:keywords/>
  <dc:description/>
  <cp:lastModifiedBy>Obec Stipoklasy</cp:lastModifiedBy>
  <cp:revision>2</cp:revision>
  <dcterms:created xsi:type="dcterms:W3CDTF">2021-12-10T07:38:00Z</dcterms:created>
  <dcterms:modified xsi:type="dcterms:W3CDTF">2021-12-10T07:40:00Z</dcterms:modified>
</cp:coreProperties>
</file>